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4B1273">
      <w:pPr>
        <w:pStyle w:val="2"/>
        <w:jc w:val="center"/>
      </w:pPr>
      <w:r>
        <w:rPr>
          <w:rFonts w:hint="eastAsia"/>
          <w:sz w:val="40"/>
          <w:szCs w:val="22"/>
        </w:rPr>
        <w:t>海洋法律与人文学院关于202</w:t>
      </w:r>
      <w:r>
        <w:rPr>
          <w:sz w:val="40"/>
          <w:szCs w:val="22"/>
        </w:rPr>
        <w:t>7</w:t>
      </w:r>
      <w:r>
        <w:rPr>
          <w:rFonts w:hint="eastAsia"/>
          <w:sz w:val="40"/>
          <w:szCs w:val="22"/>
        </w:rPr>
        <w:t>年推荐优秀应届本科毕业生免试攻读研究生名额分配方案</w:t>
      </w:r>
    </w:p>
    <w:p w14:paraId="7DDAA1E9">
      <w:pPr>
        <w:spacing w:line="360" w:lineRule="auto"/>
        <w:ind w:firstLine="480" w:firstLineChars="200"/>
        <w:rPr>
          <w:rFonts w:ascii="宋体" w:hAnsi="宋体" w:cs="宋体"/>
          <w:sz w:val="24"/>
          <w:szCs w:val="32"/>
        </w:rPr>
      </w:pPr>
      <w:r>
        <w:rPr>
          <w:rFonts w:hint="eastAsia" w:ascii="宋体" w:hAnsi="宋体" w:cs="宋体"/>
          <w:sz w:val="24"/>
          <w:szCs w:val="32"/>
        </w:rPr>
        <w:t>根据</w:t>
      </w:r>
      <w:r>
        <w:rPr>
          <w:rFonts w:hint="eastAsia" w:ascii="宋体" w:hAnsi="宋体" w:cs="宋体"/>
          <w:sz w:val="24"/>
          <w:szCs w:val="32"/>
          <w:lang w:eastAsia="zh-CN"/>
        </w:rPr>
        <w:t>《</w:t>
      </w:r>
      <w:r>
        <w:rPr>
          <w:rFonts w:hint="eastAsia" w:ascii="宋体" w:hAnsi="宋体" w:cs="宋体"/>
          <w:sz w:val="24"/>
          <w:szCs w:val="32"/>
        </w:rPr>
        <w:t>关于做好2027年推荐优秀应届本科毕业生免试攻读研究生遴选工作的通知</w:t>
      </w:r>
      <w:r>
        <w:rPr>
          <w:rFonts w:hint="eastAsia" w:ascii="宋体" w:hAnsi="宋体" w:cs="宋体"/>
          <w:sz w:val="24"/>
          <w:szCs w:val="32"/>
          <w:lang w:eastAsia="zh-CN"/>
        </w:rPr>
        <w:t>》</w:t>
      </w:r>
      <w:r>
        <w:rPr>
          <w:rFonts w:hint="eastAsia" w:ascii="宋体" w:hAnsi="宋体" w:cs="宋体"/>
          <w:sz w:val="24"/>
          <w:szCs w:val="32"/>
          <w:highlight w:val="none"/>
        </w:rPr>
        <w:t>（大海大校发〔2026〕109号）</w:t>
      </w:r>
      <w:r>
        <w:rPr>
          <w:rFonts w:hint="eastAsia" w:ascii="宋体" w:hAnsi="宋体" w:cs="宋体"/>
          <w:sz w:val="24"/>
          <w:szCs w:val="32"/>
          <w:lang w:val="en-US" w:eastAsia="zh-CN"/>
        </w:rPr>
        <w:t>和</w:t>
      </w:r>
      <w:r>
        <w:rPr>
          <w:rFonts w:hint="eastAsia" w:ascii="宋体" w:hAnsi="宋体" w:cs="宋体"/>
          <w:sz w:val="24"/>
          <w:szCs w:val="32"/>
        </w:rPr>
        <w:t>《关于印发</w:t>
      </w:r>
      <w:r>
        <w:rPr>
          <w:rFonts w:hint="eastAsia" w:ascii="宋体" w:hAnsi="宋体" w:cs="宋体"/>
          <w:sz w:val="24"/>
          <w:szCs w:val="32"/>
          <w:lang w:val="en-US" w:eastAsia="zh-CN"/>
        </w:rPr>
        <w:t>&lt;</w:t>
      </w:r>
      <w:r>
        <w:rPr>
          <w:rFonts w:hint="eastAsia" w:ascii="宋体" w:hAnsi="宋体" w:cs="宋体"/>
          <w:sz w:val="24"/>
          <w:szCs w:val="32"/>
        </w:rPr>
        <w:t>⼤连海洋⼤学推荐优秀应届本科毕业⽣免试攻读研究⽣遴选⼯作办法</w:t>
      </w:r>
      <w:r>
        <w:rPr>
          <w:rFonts w:hint="eastAsia" w:ascii="宋体" w:hAnsi="宋体" w:cs="宋体"/>
          <w:sz w:val="24"/>
          <w:szCs w:val="32"/>
          <w:lang w:val="en-US" w:eastAsia="zh-CN"/>
        </w:rPr>
        <w:t>&gt;</w:t>
      </w:r>
      <w:r>
        <w:rPr>
          <w:rFonts w:hint="eastAsia" w:ascii="宋体" w:hAnsi="宋体" w:cs="宋体"/>
          <w:sz w:val="24"/>
          <w:szCs w:val="32"/>
        </w:rPr>
        <w:t>的通知》（⼤海⼤校发〔2025〕135 号）的有关要求，学院推免生遴选工作小组结合学校分配推荐名额和学院实际情况，研究确定了各专业名额分配方案，具体如下：</w:t>
      </w:r>
    </w:p>
    <w:p w14:paraId="34F6997B">
      <w:pPr>
        <w:spacing w:line="360" w:lineRule="auto"/>
        <w:rPr>
          <w:rFonts w:ascii="宋体" w:hAnsi="宋体" w:cs="宋体"/>
          <w:sz w:val="24"/>
          <w:szCs w:val="32"/>
        </w:rPr>
      </w:pPr>
      <w:r>
        <w:rPr>
          <w:rFonts w:hint="eastAsia" w:ascii="宋体" w:hAnsi="宋体" w:cs="宋体"/>
          <w:sz w:val="24"/>
          <w:szCs w:val="32"/>
        </w:rPr>
        <w:t xml:space="preserve">    1.法学专业：</w:t>
      </w:r>
      <w:r>
        <w:rPr>
          <w:rFonts w:hint="eastAsia" w:ascii="宋体" w:hAnsi="宋体" w:cs="宋体"/>
          <w:sz w:val="24"/>
          <w:szCs w:val="32"/>
          <w:lang w:val="en-US" w:eastAsia="zh-CN"/>
        </w:rPr>
        <w:t>9</w:t>
      </w:r>
      <w:r>
        <w:rPr>
          <w:rFonts w:hint="eastAsia" w:ascii="宋体" w:hAnsi="宋体" w:cs="宋体"/>
          <w:sz w:val="24"/>
          <w:szCs w:val="32"/>
        </w:rPr>
        <w:t>人（按比例分配名额</w:t>
      </w:r>
      <w:r>
        <w:rPr>
          <w:rFonts w:hint="eastAsia" w:ascii="宋体" w:hAnsi="宋体" w:cs="宋体"/>
          <w:sz w:val="24"/>
          <w:szCs w:val="32"/>
          <w:lang w:val="en-US" w:eastAsia="zh-CN"/>
        </w:rPr>
        <w:t>4</w:t>
      </w:r>
      <w:r>
        <w:rPr>
          <w:rFonts w:hint="eastAsia" w:ascii="宋体" w:hAnsi="宋体" w:cs="宋体"/>
          <w:sz w:val="24"/>
          <w:szCs w:val="32"/>
        </w:rPr>
        <w:t>人，增加</w:t>
      </w:r>
      <w:r>
        <w:rPr>
          <w:rFonts w:ascii="宋体" w:hAnsi="宋体" w:cs="宋体"/>
          <w:sz w:val="24"/>
        </w:rPr>
        <w:t>省级一流专业专项名额</w:t>
      </w:r>
      <w:r>
        <w:rPr>
          <w:rFonts w:hint="eastAsia" w:ascii="宋体" w:hAnsi="宋体" w:cs="宋体"/>
          <w:sz w:val="24"/>
          <w:lang w:val="en-US" w:eastAsia="zh-CN"/>
        </w:rPr>
        <w:t>3</w:t>
      </w:r>
      <w:r>
        <w:rPr>
          <w:rFonts w:hint="eastAsia" w:ascii="宋体" w:hAnsi="宋体" w:cs="宋体"/>
          <w:sz w:val="24"/>
        </w:rPr>
        <w:t>人、</w:t>
      </w:r>
      <w:r>
        <w:rPr>
          <w:rFonts w:hint="eastAsia" w:ascii="宋体" w:hAnsi="宋体" w:cs="宋体"/>
          <w:sz w:val="24"/>
          <w:lang w:val="en-US" w:eastAsia="zh-CN"/>
        </w:rPr>
        <w:t>卓越人才培养专项</w:t>
      </w:r>
      <w:r>
        <w:rPr>
          <w:rFonts w:ascii="宋体" w:hAnsi="宋体" w:cs="宋体"/>
          <w:sz w:val="24"/>
        </w:rPr>
        <w:t>名额</w:t>
      </w:r>
      <w:r>
        <w:rPr>
          <w:rFonts w:hint="eastAsia" w:ascii="宋体" w:hAnsi="宋体" w:cs="宋体"/>
          <w:sz w:val="24"/>
          <w:lang w:val="en-US" w:eastAsia="zh-CN"/>
        </w:rPr>
        <w:t>2</w:t>
      </w:r>
      <w:r>
        <w:rPr>
          <w:rFonts w:hint="eastAsia" w:ascii="宋体" w:hAnsi="宋体" w:cs="宋体"/>
          <w:sz w:val="24"/>
        </w:rPr>
        <w:t>人</w:t>
      </w:r>
      <w:r>
        <w:rPr>
          <w:rFonts w:hint="eastAsia" w:ascii="宋体" w:hAnsi="宋体" w:cs="宋体"/>
          <w:sz w:val="24"/>
          <w:szCs w:val="32"/>
        </w:rPr>
        <w:t>）；</w:t>
      </w:r>
    </w:p>
    <w:p w14:paraId="5FF61B9F">
      <w:pPr>
        <w:spacing w:line="360" w:lineRule="auto"/>
        <w:rPr>
          <w:rFonts w:ascii="宋体" w:hAnsi="宋体" w:cs="宋体"/>
          <w:sz w:val="24"/>
          <w:szCs w:val="32"/>
        </w:rPr>
      </w:pPr>
      <w:r>
        <w:rPr>
          <w:rFonts w:hint="eastAsia" w:ascii="宋体" w:hAnsi="宋体" w:cs="宋体"/>
          <w:sz w:val="24"/>
          <w:szCs w:val="32"/>
        </w:rPr>
        <w:t xml:space="preserve">    2.人力资源管理专业：</w:t>
      </w:r>
      <w:r>
        <w:rPr>
          <w:rFonts w:hint="eastAsia" w:ascii="宋体" w:hAnsi="宋体" w:cs="宋体"/>
          <w:sz w:val="24"/>
          <w:szCs w:val="32"/>
          <w:lang w:val="en-US" w:eastAsia="zh-CN"/>
        </w:rPr>
        <w:t>2</w:t>
      </w:r>
      <w:r>
        <w:rPr>
          <w:rFonts w:hint="eastAsia" w:ascii="宋体" w:hAnsi="宋体" w:cs="宋体"/>
          <w:sz w:val="24"/>
          <w:szCs w:val="32"/>
        </w:rPr>
        <w:t>人（按比例分配名额</w:t>
      </w:r>
      <w:r>
        <w:rPr>
          <w:rFonts w:hint="eastAsia" w:ascii="宋体" w:hAnsi="宋体" w:cs="宋体"/>
          <w:sz w:val="24"/>
          <w:szCs w:val="32"/>
          <w:lang w:val="en-US" w:eastAsia="zh-CN"/>
        </w:rPr>
        <w:t>2</w:t>
      </w:r>
      <w:r>
        <w:rPr>
          <w:rFonts w:hint="eastAsia" w:ascii="宋体" w:hAnsi="宋体" w:cs="宋体"/>
          <w:sz w:val="24"/>
          <w:szCs w:val="32"/>
        </w:rPr>
        <w:t>人）；</w:t>
      </w:r>
    </w:p>
    <w:p w14:paraId="305959C4">
      <w:pPr>
        <w:spacing w:line="360" w:lineRule="auto"/>
        <w:rPr>
          <w:rFonts w:ascii="宋体" w:hAnsi="宋体" w:cs="宋体"/>
          <w:sz w:val="24"/>
          <w:szCs w:val="32"/>
        </w:rPr>
      </w:pPr>
      <w:r>
        <w:rPr>
          <w:rFonts w:hint="eastAsia" w:ascii="宋体" w:hAnsi="宋体" w:cs="宋体"/>
          <w:sz w:val="24"/>
          <w:szCs w:val="32"/>
        </w:rPr>
        <w:t xml:space="preserve">    3.社会政策专业：</w:t>
      </w:r>
      <w:r>
        <w:rPr>
          <w:rFonts w:hint="eastAsia" w:ascii="宋体" w:hAnsi="宋体" w:cs="宋体"/>
          <w:sz w:val="24"/>
          <w:szCs w:val="32"/>
          <w:lang w:val="en-US" w:eastAsia="zh-CN"/>
        </w:rPr>
        <w:t>2</w:t>
      </w:r>
      <w:r>
        <w:rPr>
          <w:rFonts w:hint="eastAsia" w:ascii="宋体" w:hAnsi="宋体" w:cs="宋体"/>
          <w:sz w:val="24"/>
          <w:szCs w:val="32"/>
        </w:rPr>
        <w:t>人（按比例分配名额</w:t>
      </w:r>
      <w:r>
        <w:rPr>
          <w:rFonts w:hint="eastAsia" w:ascii="宋体" w:hAnsi="宋体" w:cs="宋体"/>
          <w:sz w:val="24"/>
          <w:szCs w:val="32"/>
          <w:lang w:val="en-US" w:eastAsia="zh-CN"/>
        </w:rPr>
        <w:t>2</w:t>
      </w:r>
      <w:r>
        <w:rPr>
          <w:rFonts w:hint="eastAsia" w:ascii="宋体" w:hAnsi="宋体" w:cs="宋体"/>
          <w:sz w:val="24"/>
          <w:szCs w:val="32"/>
        </w:rPr>
        <w:t>人）；</w:t>
      </w:r>
    </w:p>
    <w:p w14:paraId="2F242402">
      <w:pPr>
        <w:spacing w:line="360" w:lineRule="auto"/>
        <w:ind w:firstLine="480"/>
        <w:rPr>
          <w:rFonts w:hint="eastAsia" w:ascii="宋体" w:hAnsi="宋体" w:cs="宋体"/>
          <w:color w:val="auto"/>
          <w:sz w:val="24"/>
          <w:szCs w:val="32"/>
          <w:highlight w:val="none"/>
        </w:rPr>
      </w:pPr>
      <w:r>
        <w:rPr>
          <w:rFonts w:hint="eastAsia" w:ascii="宋体" w:hAnsi="宋体" w:cs="宋体"/>
          <w:sz w:val="24"/>
          <w:szCs w:val="32"/>
        </w:rPr>
        <w:t>4.视觉传达设计专业：</w:t>
      </w:r>
      <w:r>
        <w:rPr>
          <w:rFonts w:hint="eastAsia" w:ascii="宋体" w:hAnsi="宋体" w:cs="宋体"/>
          <w:sz w:val="24"/>
          <w:szCs w:val="32"/>
          <w:lang w:val="en-US" w:eastAsia="zh-CN"/>
        </w:rPr>
        <w:t>2</w:t>
      </w:r>
      <w:r>
        <w:rPr>
          <w:rFonts w:hint="eastAsia" w:ascii="宋体" w:hAnsi="宋体" w:cs="宋体"/>
          <w:sz w:val="24"/>
          <w:szCs w:val="32"/>
        </w:rPr>
        <w:t>人（按比例分配名</w:t>
      </w:r>
      <w:r>
        <w:rPr>
          <w:rFonts w:hint="eastAsia" w:ascii="宋体" w:hAnsi="宋体" w:cs="宋体"/>
          <w:color w:val="auto"/>
          <w:sz w:val="24"/>
          <w:szCs w:val="32"/>
          <w:highlight w:val="none"/>
        </w:rPr>
        <w:t>额</w:t>
      </w:r>
      <w:r>
        <w:rPr>
          <w:rFonts w:hint="eastAsia" w:ascii="宋体" w:hAnsi="宋体" w:cs="宋体"/>
          <w:color w:val="auto"/>
          <w:sz w:val="24"/>
          <w:szCs w:val="32"/>
          <w:highlight w:val="none"/>
          <w:lang w:val="en-US" w:eastAsia="zh-CN"/>
        </w:rPr>
        <w:t>3</w:t>
      </w:r>
      <w:r>
        <w:rPr>
          <w:rFonts w:hint="eastAsia" w:ascii="宋体" w:hAnsi="宋体" w:cs="宋体"/>
          <w:color w:val="auto"/>
          <w:sz w:val="24"/>
          <w:szCs w:val="32"/>
          <w:highlight w:val="none"/>
        </w:rPr>
        <w:t>人</w:t>
      </w:r>
      <w:r>
        <w:rPr>
          <w:rFonts w:hint="eastAsia" w:ascii="宋体" w:hAnsi="宋体" w:cs="宋体"/>
          <w:color w:val="auto"/>
          <w:sz w:val="24"/>
          <w:szCs w:val="32"/>
          <w:highlight w:val="none"/>
          <w:lang w:eastAsia="zh-CN"/>
        </w:rPr>
        <w:t>，</w:t>
      </w:r>
      <w:r>
        <w:rPr>
          <w:rFonts w:hint="eastAsia" w:ascii="宋体" w:hAnsi="宋体" w:cs="宋体"/>
          <w:color w:val="auto"/>
          <w:sz w:val="24"/>
          <w:szCs w:val="32"/>
          <w:highlight w:val="none"/>
          <w:lang w:val="en-US" w:eastAsia="zh-CN"/>
        </w:rPr>
        <w:t>核减论文抽检不合格名额1人</w:t>
      </w:r>
      <w:r>
        <w:rPr>
          <w:rFonts w:hint="eastAsia" w:ascii="宋体" w:hAnsi="宋体" w:cs="宋体"/>
          <w:color w:val="auto"/>
          <w:sz w:val="24"/>
          <w:szCs w:val="32"/>
          <w:highlight w:val="none"/>
        </w:rPr>
        <w:t>）；</w:t>
      </w:r>
    </w:p>
    <w:p w14:paraId="044BF716">
      <w:pPr>
        <w:spacing w:line="360" w:lineRule="auto"/>
        <w:ind w:firstLine="480"/>
        <w:rPr>
          <w:rFonts w:hint="default" w:ascii="宋体" w:hAnsi="宋体" w:eastAsia="宋体" w:cs="宋体"/>
          <w:sz w:val="24"/>
          <w:szCs w:val="32"/>
          <w:lang w:val="en-US" w:eastAsia="zh-CN"/>
        </w:rPr>
      </w:pPr>
      <w:r>
        <w:rPr>
          <w:rFonts w:hint="eastAsia" w:ascii="宋体" w:hAnsi="宋体" w:cs="宋体"/>
          <w:sz w:val="24"/>
          <w:szCs w:val="32"/>
          <w:lang w:val="en-US" w:eastAsia="zh-CN"/>
        </w:rPr>
        <w:t>5.不限专业机动名额：1人</w:t>
      </w:r>
      <w:bookmarkStart w:id="0" w:name="_GoBack"/>
      <w:bookmarkEnd w:id="0"/>
    </w:p>
    <w:p w14:paraId="6F331EA3">
      <w:pPr>
        <w:spacing w:line="360" w:lineRule="auto"/>
        <w:rPr>
          <w:rFonts w:ascii="宋体" w:hAnsi="宋体" w:cs="宋体"/>
          <w:sz w:val="24"/>
          <w:szCs w:val="32"/>
        </w:rPr>
      </w:pPr>
      <w:r>
        <w:rPr>
          <w:rFonts w:hint="eastAsia" w:ascii="宋体" w:hAnsi="宋体" w:cs="宋体"/>
          <w:sz w:val="24"/>
          <w:szCs w:val="32"/>
        </w:rPr>
        <w:t xml:space="preserve">    合计推荐1</w:t>
      </w:r>
      <w:r>
        <w:rPr>
          <w:rFonts w:hint="eastAsia" w:ascii="宋体" w:hAnsi="宋体" w:cs="宋体"/>
          <w:sz w:val="24"/>
          <w:szCs w:val="32"/>
          <w:lang w:val="en-US" w:eastAsia="zh-CN"/>
        </w:rPr>
        <w:t>6</w:t>
      </w:r>
      <w:r>
        <w:rPr>
          <w:rFonts w:hint="eastAsia" w:ascii="宋体" w:hAnsi="宋体" w:cs="宋体"/>
          <w:sz w:val="24"/>
          <w:szCs w:val="32"/>
        </w:rPr>
        <w:t>人。</w:t>
      </w:r>
    </w:p>
    <w:p w14:paraId="143E2D58">
      <w:pPr>
        <w:spacing w:line="360" w:lineRule="auto"/>
        <w:rPr>
          <w:rFonts w:ascii="宋体" w:hAnsi="宋体" w:cs="宋体"/>
          <w:sz w:val="24"/>
          <w:szCs w:val="32"/>
        </w:rPr>
      </w:pPr>
    </w:p>
    <w:p w14:paraId="679040B0">
      <w:pPr>
        <w:spacing w:line="360" w:lineRule="auto"/>
        <w:ind w:firstLine="480" w:firstLineChars="200"/>
        <w:rPr>
          <w:rFonts w:ascii="宋体" w:hAnsi="宋体" w:cs="宋体"/>
          <w:sz w:val="24"/>
          <w:szCs w:val="32"/>
        </w:rPr>
      </w:pPr>
    </w:p>
    <w:p w14:paraId="154D1FEE">
      <w:pPr>
        <w:spacing w:line="360" w:lineRule="auto"/>
        <w:ind w:firstLine="480" w:firstLineChars="200"/>
        <w:jc w:val="right"/>
        <w:rPr>
          <w:rFonts w:ascii="宋体" w:hAnsi="宋体" w:cs="宋体"/>
          <w:sz w:val="24"/>
          <w:szCs w:val="32"/>
        </w:rPr>
      </w:pPr>
      <w:r>
        <w:rPr>
          <w:rFonts w:hint="eastAsia" w:ascii="宋体" w:hAnsi="宋体" w:cs="宋体"/>
          <w:sz w:val="24"/>
          <w:szCs w:val="32"/>
        </w:rPr>
        <w:t>海洋法律与人文</w:t>
      </w:r>
      <w:r>
        <w:rPr>
          <w:rFonts w:ascii="宋体" w:hAnsi="宋体" w:cs="宋体"/>
          <w:sz w:val="24"/>
          <w:szCs w:val="32"/>
        </w:rPr>
        <w:t>学院</w:t>
      </w:r>
    </w:p>
    <w:p w14:paraId="2D338634">
      <w:pPr>
        <w:spacing w:line="360" w:lineRule="auto"/>
        <w:ind w:firstLine="480" w:firstLineChars="200"/>
        <w:jc w:val="right"/>
        <w:rPr>
          <w:rFonts w:ascii="宋体" w:hAnsi="宋体" w:cs="宋体"/>
          <w:sz w:val="24"/>
          <w:szCs w:val="32"/>
        </w:rPr>
      </w:pPr>
      <w:r>
        <w:rPr>
          <w:rFonts w:ascii="宋体" w:hAnsi="宋体" w:cs="宋体"/>
          <w:sz w:val="24"/>
          <w:szCs w:val="32"/>
        </w:rPr>
        <w:t>20</w:t>
      </w:r>
      <w:r>
        <w:rPr>
          <w:rFonts w:hint="eastAsia" w:ascii="宋体" w:hAnsi="宋体" w:cs="宋体"/>
          <w:sz w:val="24"/>
          <w:szCs w:val="32"/>
        </w:rPr>
        <w:t>2</w:t>
      </w:r>
      <w:r>
        <w:rPr>
          <w:rFonts w:hint="eastAsia" w:ascii="宋体" w:hAnsi="宋体" w:cs="宋体"/>
          <w:sz w:val="24"/>
          <w:szCs w:val="32"/>
          <w:lang w:val="en-US" w:eastAsia="zh-CN"/>
        </w:rPr>
        <w:t>6</w:t>
      </w:r>
      <w:r>
        <w:rPr>
          <w:rFonts w:ascii="宋体" w:hAnsi="宋体" w:cs="宋体"/>
          <w:sz w:val="24"/>
          <w:szCs w:val="32"/>
        </w:rPr>
        <w:t>年8月28日</w:t>
      </w: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C1998"/>
    <w:rsid w:val="00172A27"/>
    <w:rsid w:val="004E47C1"/>
    <w:rsid w:val="005D4998"/>
    <w:rsid w:val="00C403D8"/>
    <w:rsid w:val="31D53DF8"/>
    <w:rsid w:val="39D44E89"/>
    <w:rsid w:val="73426BAE"/>
    <w:rsid w:val="7E3300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link w:val="11"/>
    <w:uiPriority w:val="0"/>
    <w:pPr>
      <w:tabs>
        <w:tab w:val="center" w:pos="4153"/>
        <w:tab w:val="right" w:pos="8306"/>
      </w:tabs>
      <w:snapToGrid w:val="0"/>
      <w:jc w:val="left"/>
    </w:pPr>
    <w:rPr>
      <w:sz w:val="18"/>
      <w:szCs w:val="18"/>
    </w:rPr>
  </w:style>
  <w:style w:type="paragraph" w:styleId="4">
    <w:name w:val="header"/>
    <w:basedOn w:val="1"/>
    <w:link w:val="10"/>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rPr>
      <w:sz w:val="24"/>
    </w:rPr>
  </w:style>
  <w:style w:type="character" w:styleId="8">
    <w:name w:val="Strong"/>
    <w:qFormat/>
    <w:uiPriority w:val="0"/>
    <w:rPr>
      <w:b/>
    </w:rPr>
  </w:style>
  <w:style w:type="character" w:styleId="9">
    <w:name w:val="Hyperlink"/>
    <w:uiPriority w:val="0"/>
    <w:rPr>
      <w:color w:val="0000FF"/>
      <w:u w:val="single"/>
    </w:rPr>
  </w:style>
  <w:style w:type="character" w:customStyle="1" w:styleId="10">
    <w:name w:val="页眉 字符"/>
    <w:link w:val="4"/>
    <w:uiPriority w:val="0"/>
    <w:rPr>
      <w:rFonts w:ascii="Calibri" w:hAnsi="Calibri"/>
      <w:kern w:val="2"/>
      <w:sz w:val="18"/>
      <w:szCs w:val="18"/>
    </w:rPr>
  </w:style>
  <w:style w:type="character" w:customStyle="1" w:styleId="11">
    <w:name w:val="页脚 字符"/>
    <w:link w:val="3"/>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359</Words>
  <Characters>385</Characters>
  <Lines>3</Lines>
  <Paragraphs>1</Paragraphs>
  <TotalTime>3</TotalTime>
  <ScaleCrop>false</ScaleCrop>
  <LinksUpToDate>false</LinksUpToDate>
  <CharactersWithSpaces>402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2026-08-27T08:37:00Z</dcterms:created>
  <dc:creator>dell</dc:creator>
  <cp:lastModifiedBy>杨学钱</cp:lastModifiedBy>
  <dcterms:modified xsi:type="dcterms:W3CDTF">2026-08-29T01:26:16Z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EFEB47F06E2A4598AD6BB991977385F9_13</vt:lpwstr>
  </property>
  <property fmtid="{D5CDD505-2E9C-101B-9397-08002B2CF9AE}" pid="4" name="KSOTemplateDocerSaveRecord">
    <vt:lpwstr>eyJoZGlkIjoiNmIyZmVlZmEyYjk3Yjc5NDkxNjkzZDkyM2ZkYjFlYWQiLCJ1c2VySWQiOiIzODU1ODUxNjYifQ==</vt:lpwstr>
  </property>
</Properties>
</file>